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5D1" w:rsidRPr="000D35D1" w:rsidRDefault="000D35D1" w:rsidP="000D35D1">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0D35D1">
        <w:rPr>
          <w:rFonts w:ascii="微软雅黑" w:eastAsia="微软雅黑" w:hAnsi="微软雅黑" w:cs="宋体" w:hint="eastAsia"/>
          <w:b/>
          <w:bCs/>
          <w:color w:val="000000"/>
          <w:kern w:val="36"/>
          <w:sz w:val="30"/>
          <w:szCs w:val="30"/>
        </w:rPr>
        <w:t>2024年度国家自然科学基金委员会与韩国国家研究基金会</w:t>
      </w:r>
      <w:r w:rsidRPr="000D35D1">
        <w:rPr>
          <w:rFonts w:ascii="微软雅黑" w:eastAsia="微软雅黑" w:hAnsi="微软雅黑" w:cs="宋体" w:hint="eastAsia"/>
          <w:b/>
          <w:bCs/>
          <w:color w:val="000000"/>
          <w:kern w:val="36"/>
          <w:sz w:val="30"/>
          <w:szCs w:val="30"/>
        </w:rPr>
        <w:br/>
        <w:t>合作交流与双边研讨会项目指南</w:t>
      </w:r>
    </w:p>
    <w:p w:rsidR="000D35D1" w:rsidRDefault="000D35D1" w:rsidP="000D35D1">
      <w:pPr>
        <w:pStyle w:val="a3"/>
        <w:shd w:val="clear" w:color="auto" w:fill="FFFFFF"/>
        <w:spacing w:before="0" w:beforeAutospacing="0" w:after="0" w:afterAutospacing="0" w:line="638" w:lineRule="atLeast"/>
        <w:ind w:firstLineChars="200" w:firstLine="520"/>
        <w:jc w:val="both"/>
        <w:rPr>
          <w:rFonts w:ascii="微软雅黑" w:eastAsia="微软雅黑" w:hAnsi="微软雅黑"/>
          <w:color w:val="000000"/>
          <w:sz w:val="26"/>
          <w:szCs w:val="26"/>
        </w:rPr>
      </w:pPr>
      <w:r>
        <w:rPr>
          <w:rFonts w:ascii="微软雅黑" w:eastAsia="微软雅黑" w:hAnsi="微软雅黑" w:hint="eastAsia"/>
          <w:color w:val="000000"/>
          <w:sz w:val="26"/>
          <w:szCs w:val="26"/>
        </w:rPr>
        <w:t>根据国家自然科学基金委员会（NSFC）与韩国国家研究基金会（NRF）的合作协议，双方共同资助中韩两国科研人员在科学研究基础上开展的合作交流与双边研讨会项目。</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一、 项目说明</w:t>
      </w:r>
      <w:bookmarkStart w:id="0" w:name="_GoBack"/>
      <w:bookmarkEnd w:id="0"/>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（一）项目类型。</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包括合作交流、在华召开国际（地区）学术会议（在华会议）、出国（境）参加双（多）</w:t>
      </w:r>
      <w:proofErr w:type="gramStart"/>
      <w:r>
        <w:rPr>
          <w:rFonts w:ascii="微软雅黑" w:eastAsia="微软雅黑" w:hAnsi="微软雅黑" w:hint="eastAsia"/>
          <w:color w:val="000000"/>
          <w:sz w:val="26"/>
          <w:szCs w:val="26"/>
        </w:rPr>
        <w:t>边学术</w:t>
      </w:r>
      <w:proofErr w:type="gramEnd"/>
      <w:r>
        <w:rPr>
          <w:rFonts w:ascii="微软雅黑" w:eastAsia="微软雅黑" w:hAnsi="微软雅黑" w:hint="eastAsia"/>
          <w:color w:val="000000"/>
          <w:sz w:val="26"/>
          <w:szCs w:val="26"/>
        </w:rPr>
        <w:t>会议（出国会议）三类项目。</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（二）资助领域和申请代码。</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资助领域包括数理科学、化学科学、生命科学、地球科学、工程与材料科学、信息科学、管理科学和医学科学。申请代码1须根据资助领域和研究内容选择对应的申请代码，建议选择至最后一级。</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（三）资助强度。</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中方资助强度为不超过15万元/项。</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（四）资助规模。</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拟资助30项左右，其中合作交流项目20项左右、学术会议项目10项左右。</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（五）资助内容。</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对于合作交流项目，NSFC资助中方研究人员访韩的国际旅费和韩方研究人员访华的住宿费、伙食费、城市间交通费等。NRF资助韩方研究人</w:t>
      </w:r>
      <w:r>
        <w:rPr>
          <w:rFonts w:ascii="微软雅黑" w:eastAsia="微软雅黑" w:hAnsi="微软雅黑" w:hint="eastAsia"/>
          <w:color w:val="000000"/>
          <w:sz w:val="26"/>
          <w:szCs w:val="26"/>
        </w:rPr>
        <w:lastRenderedPageBreak/>
        <w:t>员访华的国际旅费和中方研究人员访韩的住宿费、伙食费、城市间交通费等。</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对于在华会议项目，NSFC资助中方举办会议所需的会议费和中、韩双方参会人员的住宿费、伙食费、城市间交通费等。NRF资助韩方参会人员的国际旅费。</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对于出国会议项目，NSFC资助中方参会人员的国际旅费。NRF资助韩方举办会议所需的会议费和中、韩双方参会人员的住宿费、伙食费、城市间交通费等。</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（六）项目执行期。</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合作交流项目执行期为2年，申请书中的研究期限应填写2024年7月1日至2026年6月30日。</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学术会议项目执行期为1周，申请书中的研究期限应填写2024年7月1日至2025年2月28日。</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二、 申请人条件</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根据《国家自然科学基金国际（地区）合作交流项目管理办法》，申请本项目须符合以下条件：</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（一）申请</w:t>
      </w:r>
      <w:r>
        <w:rPr>
          <w:rFonts w:ascii="微软雅黑" w:eastAsia="微软雅黑" w:hAnsi="微软雅黑" w:hint="eastAsia"/>
          <w:b/>
          <w:bCs/>
          <w:color w:val="000000"/>
          <w:sz w:val="26"/>
          <w:szCs w:val="26"/>
        </w:rPr>
        <w:t>合作交流项目</w:t>
      </w:r>
      <w:r>
        <w:rPr>
          <w:rFonts w:ascii="微软雅黑" w:eastAsia="微软雅黑" w:hAnsi="微软雅黑" w:hint="eastAsia"/>
          <w:color w:val="000000"/>
          <w:sz w:val="26"/>
          <w:szCs w:val="26"/>
        </w:rPr>
        <w:t>，中方申请人须是</w:t>
      </w:r>
      <w:r>
        <w:rPr>
          <w:rFonts w:ascii="微软雅黑" w:eastAsia="微软雅黑" w:hAnsi="微软雅黑" w:hint="eastAsia"/>
          <w:b/>
          <w:bCs/>
          <w:color w:val="000000"/>
          <w:sz w:val="26"/>
          <w:szCs w:val="26"/>
        </w:rPr>
        <w:t>2025年12月31日（含）以后结题</w:t>
      </w:r>
      <w:r>
        <w:rPr>
          <w:rFonts w:ascii="微软雅黑" w:eastAsia="微软雅黑" w:hAnsi="微软雅黑" w:hint="eastAsia"/>
          <w:color w:val="000000"/>
          <w:sz w:val="26"/>
          <w:szCs w:val="26"/>
        </w:rPr>
        <w:t>的3年期（含）以上国家自然科学基金在</w:t>
      </w:r>
      <w:proofErr w:type="gramStart"/>
      <w:r>
        <w:rPr>
          <w:rFonts w:ascii="微软雅黑" w:eastAsia="微软雅黑" w:hAnsi="微软雅黑" w:hint="eastAsia"/>
          <w:color w:val="000000"/>
          <w:sz w:val="26"/>
          <w:szCs w:val="26"/>
        </w:rPr>
        <w:t>研</w:t>
      </w:r>
      <w:proofErr w:type="gramEnd"/>
      <w:r>
        <w:rPr>
          <w:rFonts w:ascii="微软雅黑" w:eastAsia="微软雅黑" w:hAnsi="微软雅黑" w:hint="eastAsia"/>
          <w:color w:val="000000"/>
          <w:sz w:val="26"/>
          <w:szCs w:val="26"/>
        </w:rPr>
        <w:t>项目（合作交流项目除外）的项目负责人或主要参与者。合作交流应密切围绕所依托在</w:t>
      </w:r>
      <w:proofErr w:type="gramStart"/>
      <w:r>
        <w:rPr>
          <w:rFonts w:ascii="微软雅黑" w:eastAsia="微软雅黑" w:hAnsi="微软雅黑" w:hint="eastAsia"/>
          <w:color w:val="000000"/>
          <w:sz w:val="26"/>
          <w:szCs w:val="26"/>
        </w:rPr>
        <w:t>研</w:t>
      </w:r>
      <w:proofErr w:type="gramEnd"/>
      <w:r>
        <w:rPr>
          <w:rFonts w:ascii="微软雅黑" w:eastAsia="微软雅黑" w:hAnsi="微软雅黑" w:hint="eastAsia"/>
          <w:color w:val="000000"/>
          <w:sz w:val="26"/>
          <w:szCs w:val="26"/>
        </w:rPr>
        <w:t>基金项目的研究内容。</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申请</w:t>
      </w:r>
      <w:r>
        <w:rPr>
          <w:rFonts w:ascii="微软雅黑" w:eastAsia="微软雅黑" w:hAnsi="微软雅黑" w:hint="eastAsia"/>
          <w:b/>
          <w:bCs/>
          <w:color w:val="000000"/>
          <w:sz w:val="26"/>
          <w:szCs w:val="26"/>
        </w:rPr>
        <w:t>学术会议项目</w:t>
      </w:r>
      <w:r>
        <w:rPr>
          <w:rFonts w:ascii="微软雅黑" w:eastAsia="微软雅黑" w:hAnsi="微软雅黑" w:hint="eastAsia"/>
          <w:color w:val="000000"/>
          <w:sz w:val="26"/>
          <w:szCs w:val="26"/>
        </w:rPr>
        <w:t>，中方申请人须是</w:t>
      </w:r>
      <w:r>
        <w:rPr>
          <w:rFonts w:ascii="微软雅黑" w:eastAsia="微软雅黑" w:hAnsi="微软雅黑" w:hint="eastAsia"/>
          <w:b/>
          <w:bCs/>
          <w:color w:val="000000"/>
          <w:sz w:val="26"/>
          <w:szCs w:val="26"/>
        </w:rPr>
        <w:t>2024年12月31日（含）以后结题</w:t>
      </w:r>
      <w:r>
        <w:rPr>
          <w:rFonts w:ascii="微软雅黑" w:eastAsia="微软雅黑" w:hAnsi="微软雅黑" w:hint="eastAsia"/>
          <w:color w:val="000000"/>
          <w:sz w:val="26"/>
          <w:szCs w:val="26"/>
        </w:rPr>
        <w:t>的3年期（含）以上国家自然科学基金在</w:t>
      </w:r>
      <w:proofErr w:type="gramStart"/>
      <w:r>
        <w:rPr>
          <w:rFonts w:ascii="微软雅黑" w:eastAsia="微软雅黑" w:hAnsi="微软雅黑" w:hint="eastAsia"/>
          <w:color w:val="000000"/>
          <w:sz w:val="26"/>
          <w:szCs w:val="26"/>
        </w:rPr>
        <w:t>研</w:t>
      </w:r>
      <w:proofErr w:type="gramEnd"/>
      <w:r>
        <w:rPr>
          <w:rFonts w:ascii="微软雅黑" w:eastAsia="微软雅黑" w:hAnsi="微软雅黑" w:hint="eastAsia"/>
          <w:color w:val="000000"/>
          <w:sz w:val="26"/>
          <w:szCs w:val="26"/>
        </w:rPr>
        <w:t>项目（合作交流项目除外）的项目负责人或主要参与者。</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在</w:t>
      </w:r>
      <w:proofErr w:type="gramStart"/>
      <w:r>
        <w:rPr>
          <w:rFonts w:ascii="微软雅黑" w:eastAsia="微软雅黑" w:hAnsi="微软雅黑" w:hint="eastAsia"/>
          <w:color w:val="000000"/>
          <w:sz w:val="26"/>
          <w:szCs w:val="26"/>
        </w:rPr>
        <w:t>研</w:t>
      </w:r>
      <w:proofErr w:type="gramEnd"/>
      <w:r>
        <w:rPr>
          <w:rFonts w:ascii="微软雅黑" w:eastAsia="微软雅黑" w:hAnsi="微软雅黑" w:hint="eastAsia"/>
          <w:color w:val="000000"/>
          <w:sz w:val="26"/>
          <w:szCs w:val="26"/>
        </w:rPr>
        <w:t>项目的主要参与者作为中方申请人须具有高级专业技术职务（职称）或者博士学位，或者有2名与其研究领域相同、具有高级专业技术职务（职称）的科学技术人员推荐，并经在</w:t>
      </w:r>
      <w:proofErr w:type="gramStart"/>
      <w:r>
        <w:rPr>
          <w:rFonts w:ascii="微软雅黑" w:eastAsia="微软雅黑" w:hAnsi="微软雅黑" w:hint="eastAsia"/>
          <w:color w:val="000000"/>
          <w:sz w:val="26"/>
          <w:szCs w:val="26"/>
        </w:rPr>
        <w:t>研</w:t>
      </w:r>
      <w:proofErr w:type="gramEnd"/>
      <w:r>
        <w:rPr>
          <w:rFonts w:ascii="微软雅黑" w:eastAsia="微软雅黑" w:hAnsi="微软雅黑" w:hint="eastAsia"/>
          <w:color w:val="000000"/>
          <w:sz w:val="26"/>
          <w:szCs w:val="26"/>
        </w:rPr>
        <w:t>项目负责人同意。</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（二）韩方合作者应符合NRF对本国申请人的资格要求。</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（三）中韩双方申请人需分别向NSFC和NRF提交项目申请。单方提交的项目申请将不予受理。</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（四）更多申请人条件的详细说明请见《2023年度国家自然科学基金项目指南》。</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三、 限</w:t>
      </w:r>
      <w:proofErr w:type="gramStart"/>
      <w:r>
        <w:rPr>
          <w:rFonts w:ascii="微软雅黑" w:eastAsia="微软雅黑" w:hAnsi="微软雅黑" w:hint="eastAsia"/>
          <w:b/>
          <w:bCs/>
          <w:color w:val="000000"/>
          <w:sz w:val="26"/>
          <w:szCs w:val="26"/>
        </w:rPr>
        <w:t>项申请</w:t>
      </w:r>
      <w:proofErr w:type="gramEnd"/>
      <w:r>
        <w:rPr>
          <w:rFonts w:ascii="微软雅黑" w:eastAsia="微软雅黑" w:hAnsi="微软雅黑" w:hint="eastAsia"/>
          <w:b/>
          <w:bCs/>
          <w:color w:val="000000"/>
          <w:sz w:val="26"/>
          <w:szCs w:val="26"/>
        </w:rPr>
        <w:t>规定</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proofErr w:type="gramStart"/>
      <w:r>
        <w:rPr>
          <w:rFonts w:ascii="微软雅黑" w:eastAsia="微软雅黑" w:hAnsi="微软雅黑" w:hint="eastAsia"/>
          <w:color w:val="000000"/>
          <w:sz w:val="26"/>
          <w:szCs w:val="26"/>
        </w:rPr>
        <w:t>一</w:t>
      </w:r>
      <w:proofErr w:type="gramEnd"/>
      <w:r>
        <w:rPr>
          <w:rFonts w:ascii="微软雅黑" w:eastAsia="微软雅黑" w:hAnsi="微软雅黑" w:hint="eastAsia"/>
          <w:color w:val="000000"/>
          <w:sz w:val="26"/>
          <w:szCs w:val="26"/>
        </w:rPr>
        <w:t>) 本项目属于国际（地区）合作交流项目，不受“高级专业技术职务（职称）人员申请和正在承担的项目总数限为2项”规定的限制。</w:t>
      </w:r>
      <w:bookmarkStart w:id="1" w:name="OLE_LINK1"/>
      <w:bookmarkStart w:id="2" w:name="OLE_LINK2"/>
      <w:bookmarkEnd w:id="1"/>
      <w:bookmarkEnd w:id="2"/>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 不受“申请人同年只能申请1项同类型项目”规定的限制。</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 作为申请人申请和作为项目负责人正在承担的NSFC-NRF（中韩）合作交流项目，合计限1项。《2023年度国家自然科学基金项目指南》中关于申请数量的其他限制。</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四、 申报说明</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proofErr w:type="gramStart"/>
      <w:r>
        <w:rPr>
          <w:rFonts w:ascii="微软雅黑" w:eastAsia="微软雅黑" w:hAnsi="微软雅黑" w:hint="eastAsia"/>
          <w:color w:val="000000"/>
          <w:sz w:val="26"/>
          <w:szCs w:val="26"/>
        </w:rPr>
        <w:t>一</w:t>
      </w:r>
      <w:proofErr w:type="gramEnd"/>
      <w:r>
        <w:rPr>
          <w:rFonts w:ascii="微软雅黑" w:eastAsia="微软雅黑" w:hAnsi="微软雅黑" w:hint="eastAsia"/>
          <w:color w:val="000000"/>
          <w:sz w:val="26"/>
          <w:szCs w:val="26"/>
        </w:rPr>
        <w:t>) 申请人注意事项。</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1. 申请人在填报申请书前，应认真阅读本项目指南和《2023年度国家自然科学基金项目指南》中的相关内容，不符合项目指南和相关要求的项目申请将不予受理。</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 中方申请人须登录科学基金网络信息系统（http://grants.nsfc.gov.cn），在线填报《国家自然科学基金国际（地区）合作交流项目申请书》。</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申请</w:t>
      </w:r>
      <w:r>
        <w:rPr>
          <w:rFonts w:ascii="微软雅黑" w:eastAsia="微软雅黑" w:hAnsi="微软雅黑" w:hint="eastAsia"/>
          <w:b/>
          <w:bCs/>
          <w:color w:val="000000"/>
          <w:sz w:val="26"/>
          <w:szCs w:val="26"/>
        </w:rPr>
        <w:t>合作交流项目</w:t>
      </w:r>
      <w:r>
        <w:rPr>
          <w:rFonts w:ascii="微软雅黑" w:eastAsia="微软雅黑" w:hAnsi="微软雅黑" w:hint="eastAsia"/>
          <w:color w:val="000000"/>
          <w:sz w:val="26"/>
          <w:szCs w:val="26"/>
        </w:rPr>
        <w:t>具体步骤是：</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（1）选择“项目负责人”用户组登录系统，进入后点击“在线申请”进入申请界面；</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（2）点击“新增项目申请”按钮，进入申请项目所属科学部选择界面，点击“申请普通科学部项目”进入项目类别选择界面；</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（3）点击“</w:t>
      </w:r>
      <w:r>
        <w:rPr>
          <w:rFonts w:ascii="微软雅黑" w:eastAsia="微软雅黑" w:hAnsi="微软雅黑" w:hint="eastAsia"/>
          <w:b/>
          <w:bCs/>
          <w:color w:val="000000"/>
          <w:sz w:val="26"/>
          <w:szCs w:val="26"/>
        </w:rPr>
        <w:t>国际（地区）合作与交流项目</w:t>
      </w:r>
      <w:r>
        <w:rPr>
          <w:rFonts w:ascii="微软雅黑" w:eastAsia="微软雅黑" w:hAnsi="微软雅黑" w:hint="eastAsia"/>
          <w:color w:val="000000"/>
          <w:sz w:val="26"/>
          <w:szCs w:val="26"/>
        </w:rPr>
        <w:t>”</w:t>
      </w:r>
      <w:proofErr w:type="gramStart"/>
      <w:r>
        <w:rPr>
          <w:rFonts w:ascii="微软雅黑" w:eastAsia="微软雅黑" w:hAnsi="微软雅黑" w:hint="eastAsia"/>
          <w:color w:val="000000"/>
          <w:sz w:val="26"/>
          <w:szCs w:val="26"/>
        </w:rPr>
        <w:t>左侧+</w:t>
      </w:r>
      <w:proofErr w:type="gramEnd"/>
      <w:r>
        <w:rPr>
          <w:rFonts w:ascii="微软雅黑" w:eastAsia="微软雅黑" w:hAnsi="微软雅黑" w:hint="eastAsia"/>
          <w:color w:val="000000"/>
          <w:sz w:val="26"/>
          <w:szCs w:val="26"/>
        </w:rPr>
        <w:t>号或者右侧“展开”按钮，展开下拉菜单；</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（4）点击“</w:t>
      </w:r>
      <w:r>
        <w:rPr>
          <w:rFonts w:ascii="微软雅黑" w:eastAsia="微软雅黑" w:hAnsi="微软雅黑" w:hint="eastAsia"/>
          <w:b/>
          <w:bCs/>
          <w:color w:val="000000"/>
          <w:sz w:val="26"/>
          <w:szCs w:val="26"/>
        </w:rPr>
        <w:t>合作交流（组织间协议项目）</w:t>
      </w:r>
      <w:r>
        <w:rPr>
          <w:rFonts w:ascii="微软雅黑" w:eastAsia="微软雅黑" w:hAnsi="微软雅黑" w:hint="eastAsia"/>
          <w:color w:val="000000"/>
          <w:sz w:val="26"/>
          <w:szCs w:val="26"/>
        </w:rPr>
        <w:t>”右侧的“填写申请”按钮，进入选择“合作协议”界面；</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（5）在下拉菜单中选择“</w:t>
      </w:r>
      <w:r>
        <w:rPr>
          <w:rFonts w:ascii="微软雅黑" w:eastAsia="微软雅黑" w:hAnsi="微软雅黑" w:hint="eastAsia"/>
          <w:b/>
          <w:bCs/>
          <w:color w:val="000000"/>
          <w:sz w:val="26"/>
          <w:szCs w:val="26"/>
        </w:rPr>
        <w:t>NSFC-NRF（中韩）</w:t>
      </w:r>
      <w:r>
        <w:rPr>
          <w:rFonts w:ascii="微软雅黑" w:eastAsia="微软雅黑" w:hAnsi="微软雅黑" w:hint="eastAsia"/>
          <w:color w:val="000000"/>
          <w:sz w:val="26"/>
          <w:szCs w:val="26"/>
        </w:rPr>
        <w:t>”，然后按系统要求输入依托在</w:t>
      </w:r>
      <w:proofErr w:type="gramStart"/>
      <w:r>
        <w:rPr>
          <w:rFonts w:ascii="微软雅黑" w:eastAsia="微软雅黑" w:hAnsi="微软雅黑" w:hint="eastAsia"/>
          <w:color w:val="000000"/>
          <w:sz w:val="26"/>
          <w:szCs w:val="26"/>
        </w:rPr>
        <w:t>研</w:t>
      </w:r>
      <w:proofErr w:type="gramEnd"/>
      <w:r>
        <w:rPr>
          <w:rFonts w:ascii="微软雅黑" w:eastAsia="微软雅黑" w:hAnsi="微软雅黑" w:hint="eastAsia"/>
          <w:color w:val="000000"/>
          <w:sz w:val="26"/>
          <w:szCs w:val="26"/>
        </w:rPr>
        <w:t>基金项目的批准号，通过资格认证后即进入具体申请书填写界面。</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申请</w:t>
      </w:r>
      <w:r>
        <w:rPr>
          <w:rFonts w:ascii="微软雅黑" w:eastAsia="微软雅黑" w:hAnsi="微软雅黑" w:hint="eastAsia"/>
          <w:b/>
          <w:bCs/>
          <w:color w:val="000000"/>
          <w:sz w:val="26"/>
          <w:szCs w:val="26"/>
        </w:rPr>
        <w:t>学术会议项目</w:t>
      </w:r>
      <w:r>
        <w:rPr>
          <w:rFonts w:ascii="微软雅黑" w:eastAsia="微软雅黑" w:hAnsi="微软雅黑" w:hint="eastAsia"/>
          <w:color w:val="000000"/>
          <w:sz w:val="26"/>
          <w:szCs w:val="26"/>
        </w:rPr>
        <w:t>具体步骤是：</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（1）选择“项目负责人”用户组登录系统，进入后点击“在线申请”进入申请界面；</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（2）点击“新增项目申请”按钮，进入申请项目所属科学部选择界面，点击“申请普通科学部项目”进入项目类别选择界面；</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（3）点击“</w:t>
      </w:r>
      <w:r>
        <w:rPr>
          <w:rFonts w:ascii="微软雅黑" w:eastAsia="微软雅黑" w:hAnsi="微软雅黑" w:hint="eastAsia"/>
          <w:b/>
          <w:bCs/>
          <w:color w:val="000000"/>
          <w:sz w:val="26"/>
          <w:szCs w:val="26"/>
        </w:rPr>
        <w:t>国际（地区）合作与交流项目</w:t>
      </w:r>
      <w:r>
        <w:rPr>
          <w:rFonts w:ascii="微软雅黑" w:eastAsia="微软雅黑" w:hAnsi="微软雅黑" w:hint="eastAsia"/>
          <w:color w:val="000000"/>
          <w:sz w:val="26"/>
          <w:szCs w:val="26"/>
        </w:rPr>
        <w:t>”</w:t>
      </w:r>
      <w:proofErr w:type="gramStart"/>
      <w:r>
        <w:rPr>
          <w:rFonts w:ascii="微软雅黑" w:eastAsia="微软雅黑" w:hAnsi="微软雅黑" w:hint="eastAsia"/>
          <w:color w:val="000000"/>
          <w:sz w:val="26"/>
          <w:szCs w:val="26"/>
        </w:rPr>
        <w:t>左侧+</w:t>
      </w:r>
      <w:proofErr w:type="gramEnd"/>
      <w:r>
        <w:rPr>
          <w:rFonts w:ascii="微软雅黑" w:eastAsia="微软雅黑" w:hAnsi="微软雅黑" w:hint="eastAsia"/>
          <w:color w:val="000000"/>
          <w:sz w:val="26"/>
          <w:szCs w:val="26"/>
        </w:rPr>
        <w:t>号或者右侧“展开”按钮，展开下拉菜单；</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（4）点击“</w:t>
      </w:r>
      <w:r>
        <w:rPr>
          <w:rFonts w:ascii="微软雅黑" w:eastAsia="微软雅黑" w:hAnsi="微软雅黑" w:hint="eastAsia"/>
          <w:b/>
          <w:bCs/>
          <w:color w:val="000000"/>
          <w:sz w:val="26"/>
          <w:szCs w:val="26"/>
        </w:rPr>
        <w:t>在华召开国际（地区）学术会议（组织间协议项目）</w:t>
      </w:r>
      <w:r>
        <w:rPr>
          <w:rFonts w:ascii="微软雅黑" w:eastAsia="微软雅黑" w:hAnsi="微软雅黑" w:hint="eastAsia"/>
          <w:color w:val="000000"/>
          <w:sz w:val="26"/>
          <w:szCs w:val="26"/>
        </w:rPr>
        <w:t>”或“</w:t>
      </w:r>
      <w:r>
        <w:rPr>
          <w:rFonts w:ascii="微软雅黑" w:eastAsia="微软雅黑" w:hAnsi="微软雅黑" w:hint="eastAsia"/>
          <w:b/>
          <w:bCs/>
          <w:color w:val="000000"/>
          <w:sz w:val="26"/>
          <w:szCs w:val="26"/>
        </w:rPr>
        <w:t>出国（境）参加双（多）边学术会议（组织间协议项目）</w:t>
      </w:r>
      <w:r>
        <w:rPr>
          <w:rFonts w:ascii="微软雅黑" w:eastAsia="微软雅黑" w:hAnsi="微软雅黑" w:hint="eastAsia"/>
          <w:color w:val="000000"/>
          <w:sz w:val="26"/>
          <w:szCs w:val="26"/>
        </w:rPr>
        <w:t>”右侧的“填写申请”按钮，进入选择“合作协议”界面；</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（5）在下拉菜单中选择“</w:t>
      </w:r>
      <w:r>
        <w:rPr>
          <w:rFonts w:ascii="微软雅黑" w:eastAsia="微软雅黑" w:hAnsi="微软雅黑" w:hint="eastAsia"/>
          <w:b/>
          <w:bCs/>
          <w:color w:val="000000"/>
          <w:sz w:val="26"/>
          <w:szCs w:val="26"/>
        </w:rPr>
        <w:t>NSFC-NRF（中韩）</w:t>
      </w:r>
      <w:r>
        <w:rPr>
          <w:rFonts w:ascii="微软雅黑" w:eastAsia="微软雅黑" w:hAnsi="微软雅黑" w:hint="eastAsia"/>
          <w:color w:val="000000"/>
          <w:sz w:val="26"/>
          <w:szCs w:val="26"/>
        </w:rPr>
        <w:t>”，然后按系统要求输入依托在</w:t>
      </w:r>
      <w:proofErr w:type="gramStart"/>
      <w:r>
        <w:rPr>
          <w:rFonts w:ascii="微软雅黑" w:eastAsia="微软雅黑" w:hAnsi="微软雅黑" w:hint="eastAsia"/>
          <w:color w:val="000000"/>
          <w:sz w:val="26"/>
          <w:szCs w:val="26"/>
        </w:rPr>
        <w:t>研</w:t>
      </w:r>
      <w:proofErr w:type="gramEnd"/>
      <w:r>
        <w:rPr>
          <w:rFonts w:ascii="微软雅黑" w:eastAsia="微软雅黑" w:hAnsi="微软雅黑" w:hint="eastAsia"/>
          <w:color w:val="000000"/>
          <w:sz w:val="26"/>
          <w:szCs w:val="26"/>
        </w:rPr>
        <w:t>基金项目的批准号，通过资格认证后即进入具体申请书填写界面。</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3. </w:t>
      </w:r>
      <w:r>
        <w:rPr>
          <w:rFonts w:ascii="微软雅黑" w:eastAsia="微软雅黑" w:hAnsi="微软雅黑" w:hint="eastAsia"/>
          <w:color w:val="000000"/>
          <w:sz w:val="26"/>
          <w:szCs w:val="26"/>
        </w:rPr>
        <w:t>申请书填写说明。</w:t>
      </w:r>
      <w:r>
        <w:rPr>
          <w:rFonts w:ascii="微软雅黑" w:eastAsia="微软雅黑" w:hAnsi="微软雅黑" w:hint="eastAsia"/>
          <w:b/>
          <w:bCs/>
          <w:color w:val="000000"/>
          <w:sz w:val="26"/>
          <w:szCs w:val="26"/>
        </w:rPr>
        <w:t>中韩双方申请书中的项目名称（英文）、双方依托单位（中英文）和双方项目负责人（默认为“中方人信息”栏目和“境外合作人员”栏目的第一人）应严格一致。</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申请</w:t>
      </w:r>
      <w:r>
        <w:rPr>
          <w:rFonts w:ascii="微软雅黑" w:eastAsia="微软雅黑" w:hAnsi="微软雅黑" w:hint="eastAsia"/>
          <w:b/>
          <w:bCs/>
          <w:color w:val="000000"/>
          <w:sz w:val="26"/>
          <w:szCs w:val="26"/>
        </w:rPr>
        <w:t>合作交流项目</w:t>
      </w:r>
      <w:r>
        <w:rPr>
          <w:rFonts w:ascii="微软雅黑" w:eastAsia="微软雅黑" w:hAnsi="微软雅黑" w:hint="eastAsia"/>
          <w:color w:val="000000"/>
          <w:sz w:val="26"/>
          <w:szCs w:val="26"/>
        </w:rPr>
        <w:t>，应在“项目执行计划”栏目，按照交流年度，详细列出出访及来访人员姓名、出访及来访日期和</w:t>
      </w:r>
      <w:proofErr w:type="gramStart"/>
      <w:r>
        <w:rPr>
          <w:rFonts w:ascii="微软雅黑" w:eastAsia="微软雅黑" w:hAnsi="微软雅黑" w:hint="eastAsia"/>
          <w:color w:val="000000"/>
          <w:sz w:val="26"/>
          <w:szCs w:val="26"/>
        </w:rPr>
        <w:t>拟开展</w:t>
      </w:r>
      <w:proofErr w:type="gramEnd"/>
      <w:r>
        <w:rPr>
          <w:rFonts w:ascii="微软雅黑" w:eastAsia="微软雅黑" w:hAnsi="微软雅黑" w:hint="eastAsia"/>
          <w:color w:val="000000"/>
          <w:sz w:val="26"/>
          <w:szCs w:val="26"/>
        </w:rPr>
        <w:t>的研究工作内容。</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申请</w:t>
      </w:r>
      <w:r>
        <w:rPr>
          <w:rFonts w:ascii="微软雅黑" w:eastAsia="微软雅黑" w:hAnsi="微软雅黑" w:hint="eastAsia"/>
          <w:b/>
          <w:bCs/>
          <w:color w:val="000000"/>
          <w:sz w:val="26"/>
          <w:szCs w:val="26"/>
        </w:rPr>
        <w:t>学术会议项目</w:t>
      </w:r>
      <w:r>
        <w:rPr>
          <w:rFonts w:ascii="微软雅黑" w:eastAsia="微软雅黑" w:hAnsi="微软雅黑" w:hint="eastAsia"/>
          <w:color w:val="000000"/>
          <w:sz w:val="26"/>
          <w:szCs w:val="26"/>
        </w:rPr>
        <w:t>，应列出会议日程安排和</w:t>
      </w:r>
      <w:proofErr w:type="gramStart"/>
      <w:r>
        <w:rPr>
          <w:rFonts w:ascii="微软雅黑" w:eastAsia="微软雅黑" w:hAnsi="微软雅黑" w:hint="eastAsia"/>
          <w:color w:val="000000"/>
          <w:sz w:val="26"/>
          <w:szCs w:val="26"/>
        </w:rPr>
        <w:t>拟参会</w:t>
      </w:r>
      <w:proofErr w:type="gramEnd"/>
      <w:r>
        <w:rPr>
          <w:rFonts w:ascii="微软雅黑" w:eastAsia="微软雅黑" w:hAnsi="微软雅黑" w:hint="eastAsia"/>
          <w:color w:val="000000"/>
          <w:sz w:val="26"/>
          <w:szCs w:val="26"/>
        </w:rPr>
        <w:t>人员信息。中方参会人员应至少来自国内3个不同的单位，且每个参会人员均须是2024年12月31日（含）以后结题的3年期（含）以上国家自然科学基金在</w:t>
      </w:r>
      <w:proofErr w:type="gramStart"/>
      <w:r>
        <w:rPr>
          <w:rFonts w:ascii="微软雅黑" w:eastAsia="微软雅黑" w:hAnsi="微软雅黑" w:hint="eastAsia"/>
          <w:color w:val="000000"/>
          <w:sz w:val="26"/>
          <w:szCs w:val="26"/>
        </w:rPr>
        <w:t>研</w:t>
      </w:r>
      <w:proofErr w:type="gramEnd"/>
      <w:r>
        <w:rPr>
          <w:rFonts w:ascii="微软雅黑" w:eastAsia="微软雅黑" w:hAnsi="微软雅黑" w:hint="eastAsia"/>
          <w:color w:val="000000"/>
          <w:sz w:val="26"/>
          <w:szCs w:val="26"/>
        </w:rPr>
        <w:t>项目（合作交流项目除外）的项目负责人或主要参与者。</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4. 预算编报要求。申请人应当认真阅读《2023年度国家自然科学基金项目指南》申请须知中预算编报要求的内容，严格按照《国家自然科学</w:t>
      </w:r>
      <w:r>
        <w:rPr>
          <w:rFonts w:ascii="微软雅黑" w:eastAsia="微软雅黑" w:hAnsi="微软雅黑" w:hint="eastAsia"/>
          <w:color w:val="000000"/>
          <w:sz w:val="26"/>
          <w:szCs w:val="26"/>
        </w:rPr>
        <w:lastRenderedPageBreak/>
        <w:t>基金资助项目资金管理办法（财教〔2021〕177号）》和《国家自然科学基金项目资金预算表编制说明》的要求，认真如实编报《国家自然科学基金项目资金预算表》。</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5. 申请材料要求。申请人完成申请书撰写后，在线提交电子版申请书及附件材料，无需报送纸质申请书。附件材料包括：</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（1）申请</w:t>
      </w:r>
      <w:r>
        <w:rPr>
          <w:rFonts w:ascii="微软雅黑" w:eastAsia="微软雅黑" w:hAnsi="微软雅黑" w:hint="eastAsia"/>
          <w:b/>
          <w:bCs/>
          <w:color w:val="000000"/>
          <w:sz w:val="26"/>
          <w:szCs w:val="26"/>
        </w:rPr>
        <w:t>合作交流项目</w:t>
      </w:r>
      <w:r>
        <w:rPr>
          <w:rFonts w:ascii="微软雅黑" w:eastAsia="微软雅黑" w:hAnsi="微软雅黑" w:hint="eastAsia"/>
          <w:color w:val="000000"/>
          <w:sz w:val="26"/>
          <w:szCs w:val="26"/>
        </w:rPr>
        <w:t>须提交合作交流协议（协议模板见附件1）。中韩双方申请人须就合作内容、交流计划及知识产权等问题达成一致，并签署合作交流协议。</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（2）申请</w:t>
      </w:r>
      <w:r>
        <w:rPr>
          <w:rFonts w:ascii="微软雅黑" w:eastAsia="微软雅黑" w:hAnsi="微软雅黑" w:hint="eastAsia"/>
          <w:b/>
          <w:bCs/>
          <w:color w:val="000000"/>
          <w:sz w:val="26"/>
          <w:szCs w:val="26"/>
        </w:rPr>
        <w:t>学术会议项目</w:t>
      </w:r>
      <w:r>
        <w:rPr>
          <w:rFonts w:ascii="微软雅黑" w:eastAsia="微软雅黑" w:hAnsi="微软雅黑" w:hint="eastAsia"/>
          <w:color w:val="000000"/>
          <w:sz w:val="26"/>
          <w:szCs w:val="26"/>
        </w:rPr>
        <w:t>须提交英文申请书（模板见附件2）作为中文申请书附件提交科学基金网络信息系统。同时，项目申请人须提供中韩参会人员名单，申请在韩国召开的双边学术研讨会只要求中方组织者一人填写中文申请书。</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未按要求提交以上附件材料的项目申请将不予受理。</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 依托单位注意事项。</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依托单位应对本单位申请人所提交申请材料的真实性、完整性和合</w:t>
      </w:r>
      <w:proofErr w:type="gramStart"/>
      <w:r>
        <w:rPr>
          <w:rFonts w:ascii="微软雅黑" w:eastAsia="微软雅黑" w:hAnsi="微软雅黑" w:hint="eastAsia"/>
          <w:color w:val="000000"/>
          <w:sz w:val="26"/>
          <w:szCs w:val="26"/>
        </w:rPr>
        <w:t>规</w:t>
      </w:r>
      <w:proofErr w:type="gramEnd"/>
      <w:r>
        <w:rPr>
          <w:rFonts w:ascii="微软雅黑" w:eastAsia="微软雅黑" w:hAnsi="微软雅黑" w:hint="eastAsia"/>
          <w:color w:val="000000"/>
          <w:sz w:val="26"/>
          <w:szCs w:val="26"/>
        </w:rPr>
        <w:t>性，申报预算的目标相关性、政策相符性和经济合理性进行审核。本项目纳入无纸</w:t>
      </w:r>
      <w:proofErr w:type="gramStart"/>
      <w:r>
        <w:rPr>
          <w:rFonts w:ascii="微软雅黑" w:eastAsia="微软雅黑" w:hAnsi="微软雅黑" w:hint="eastAsia"/>
          <w:color w:val="000000"/>
          <w:sz w:val="26"/>
          <w:szCs w:val="26"/>
        </w:rPr>
        <w:t>化申请</w:t>
      </w:r>
      <w:proofErr w:type="gramEnd"/>
      <w:r>
        <w:rPr>
          <w:rFonts w:ascii="微软雅黑" w:eastAsia="微软雅黑" w:hAnsi="微软雅黑" w:hint="eastAsia"/>
          <w:color w:val="000000"/>
          <w:sz w:val="26"/>
          <w:szCs w:val="26"/>
        </w:rPr>
        <w:t>范围，依托单位应在规定的项目申请截止日期前提交本单位电子版申请书及附件材料。请通过科学基金网络信息系统上传本单位项目申请清单，无需提供纸质版。</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关于单位科研诚信承诺书提交等事宜，请参照《关于2023年度国家自然科学基金项目申请与结题等有关事项的通告》执行。</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项目获批准后，需将申请书的纸质签字盖章页装订在《资助项目计划书》最后，一并提交。签字盖章的信息应与电子版申请书严格保持一致。</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 项目申请接收。</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科学基金网络信息系统在线申报接收期为</w:t>
      </w:r>
      <w:r>
        <w:rPr>
          <w:rFonts w:ascii="微软雅黑" w:eastAsia="微软雅黑" w:hAnsi="微软雅黑" w:hint="eastAsia"/>
          <w:b/>
          <w:bCs/>
          <w:color w:val="000000"/>
          <w:sz w:val="26"/>
          <w:szCs w:val="26"/>
        </w:rPr>
        <w:t>2024年1月22日至2024年2月21日16时。</w:t>
      </w:r>
      <w:r>
        <w:rPr>
          <w:rFonts w:ascii="微软雅黑" w:eastAsia="微软雅黑" w:hAnsi="微软雅黑" w:hint="eastAsia"/>
          <w:color w:val="000000"/>
          <w:sz w:val="26"/>
          <w:szCs w:val="26"/>
        </w:rPr>
        <w:t>韩方合作者须在NRF规定的截止时间前向NRF提交申请。</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注：请申请人严格遵照本项目指南的各项要求填报申请，提醒依托单位科管部门在科学基金网络信息系统关闭在线申报前确认并提交电子版申请书。不符合上述要求的申请将不予受理。如有疑问，请致电项目联系人。</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五、 拟批结果通知</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将通过科学基金网络信息系统通知资助结果。</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六、 项目联系人</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（一）中方联系人。</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联系人：张乐，荣念赫</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电 话：010-6232 8404, 6232 6998</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邮 箱：zhangle@nsfc.gov.cn, rongnh@nsfc.gov.cn</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信息系统技术支持（信息中心）：010-6231 7474</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（二）韩方联系人。</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proofErr w:type="gramStart"/>
      <w:r>
        <w:rPr>
          <w:rFonts w:ascii="微软雅黑" w:eastAsia="微软雅黑" w:hAnsi="微软雅黑" w:hint="eastAsia"/>
          <w:color w:val="000000"/>
          <w:sz w:val="26"/>
          <w:szCs w:val="26"/>
        </w:rPr>
        <w:t xml:space="preserve">CHO </w:t>
      </w:r>
      <w:proofErr w:type="spellStart"/>
      <w:r>
        <w:rPr>
          <w:rFonts w:ascii="微软雅黑" w:eastAsia="微软雅黑" w:hAnsi="微软雅黑" w:hint="eastAsia"/>
          <w:color w:val="000000"/>
          <w:sz w:val="26"/>
          <w:szCs w:val="26"/>
        </w:rPr>
        <w:t>Eunhye</w:t>
      </w:r>
      <w:proofErr w:type="spellEnd"/>
      <w:r>
        <w:rPr>
          <w:rFonts w:ascii="微软雅黑" w:eastAsia="微软雅黑" w:hAnsi="微软雅黑" w:hint="eastAsia"/>
          <w:color w:val="000000"/>
          <w:sz w:val="26"/>
          <w:szCs w:val="26"/>
        </w:rPr>
        <w:t xml:space="preserve"> (Ms.)</w:t>
      </w:r>
      <w:proofErr w:type="gramEnd"/>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电 话：02-3460-5587</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邮 箱：grace292@nrf.re.kr</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w:t>
      </w:r>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附件：</w:t>
      </w:r>
      <w:hyperlink r:id="rId5" w:tgtFrame="_blank" w:history="1">
        <w:r>
          <w:rPr>
            <w:rStyle w:val="a4"/>
            <w:rFonts w:ascii="微软雅黑" w:eastAsia="微软雅黑" w:hAnsi="微软雅黑" w:hint="eastAsia"/>
            <w:color w:val="0070C0"/>
            <w:sz w:val="26"/>
            <w:szCs w:val="26"/>
          </w:rPr>
          <w:t>1.合作交流协议模板</w:t>
        </w:r>
      </w:hyperlink>
    </w:p>
    <w:p w:rsidR="000D35D1" w:rsidRDefault="000D35D1" w:rsidP="000D35D1">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hyperlink r:id="rId6" w:tgtFrame="_blank" w:history="1">
        <w:r>
          <w:rPr>
            <w:rStyle w:val="a4"/>
            <w:rFonts w:ascii="微软雅黑" w:eastAsia="微软雅黑" w:hAnsi="微软雅黑" w:hint="eastAsia"/>
            <w:color w:val="0070C0"/>
            <w:sz w:val="26"/>
            <w:szCs w:val="26"/>
          </w:rPr>
          <w:t>2.学术会议项目英文申请书模板</w:t>
        </w:r>
      </w:hyperlink>
    </w:p>
    <w:p w:rsidR="000D35D1" w:rsidRDefault="000D35D1" w:rsidP="000D35D1">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w:t>
      </w:r>
    </w:p>
    <w:p w:rsidR="000D35D1" w:rsidRDefault="000D35D1" w:rsidP="000D35D1">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w:t>
      </w:r>
    </w:p>
    <w:p w:rsidR="000D35D1" w:rsidRDefault="000D35D1" w:rsidP="000D35D1">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国家自然科学基金委员会</w:t>
      </w:r>
    </w:p>
    <w:p w:rsidR="000D35D1" w:rsidRDefault="000D35D1" w:rsidP="000D35D1">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国际合作局　　</w:t>
      </w:r>
      <w:proofErr w:type="gramStart"/>
      <w:r>
        <w:rPr>
          <w:rFonts w:ascii="微软雅黑" w:eastAsia="微软雅黑" w:hAnsi="微软雅黑" w:hint="eastAsia"/>
          <w:color w:val="000000"/>
          <w:sz w:val="26"/>
          <w:szCs w:val="26"/>
        </w:rPr>
        <w:t xml:space="preserve">　</w:t>
      </w:r>
      <w:proofErr w:type="gramEnd"/>
    </w:p>
    <w:p w:rsidR="000D35D1" w:rsidRDefault="000D35D1" w:rsidP="000D35D1">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2023年12月20日</w:t>
      </w:r>
    </w:p>
    <w:p w:rsidR="00E559BB" w:rsidRPr="000D35D1" w:rsidRDefault="00E559BB"/>
    <w:sectPr w:rsidR="00E559BB" w:rsidRPr="000D35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5D1"/>
    <w:rsid w:val="0000569B"/>
    <w:rsid w:val="000062B8"/>
    <w:rsid w:val="00020A38"/>
    <w:rsid w:val="00024202"/>
    <w:rsid w:val="00025862"/>
    <w:rsid w:val="00034178"/>
    <w:rsid w:val="00040394"/>
    <w:rsid w:val="000404B0"/>
    <w:rsid w:val="000705C3"/>
    <w:rsid w:val="00075611"/>
    <w:rsid w:val="000C0C20"/>
    <w:rsid w:val="000D0169"/>
    <w:rsid w:val="000D02DC"/>
    <w:rsid w:val="000D35D1"/>
    <w:rsid w:val="000E402C"/>
    <w:rsid w:val="000F58E8"/>
    <w:rsid w:val="000F7BE1"/>
    <w:rsid w:val="00101910"/>
    <w:rsid w:val="00111851"/>
    <w:rsid w:val="001165C3"/>
    <w:rsid w:val="001327E4"/>
    <w:rsid w:val="00143879"/>
    <w:rsid w:val="00155C77"/>
    <w:rsid w:val="001622AE"/>
    <w:rsid w:val="0017383C"/>
    <w:rsid w:val="00193A79"/>
    <w:rsid w:val="001A40EE"/>
    <w:rsid w:val="001B353D"/>
    <w:rsid w:val="001B6741"/>
    <w:rsid w:val="001D7EAE"/>
    <w:rsid w:val="001F2F9D"/>
    <w:rsid w:val="001F7EB2"/>
    <w:rsid w:val="002072CB"/>
    <w:rsid w:val="00210384"/>
    <w:rsid w:val="002109B2"/>
    <w:rsid w:val="00211F19"/>
    <w:rsid w:val="00223F48"/>
    <w:rsid w:val="00235E94"/>
    <w:rsid w:val="00241545"/>
    <w:rsid w:val="00262CEB"/>
    <w:rsid w:val="00266719"/>
    <w:rsid w:val="00270936"/>
    <w:rsid w:val="002A3E60"/>
    <w:rsid w:val="002A3EC6"/>
    <w:rsid w:val="002E1AA9"/>
    <w:rsid w:val="002E1EF7"/>
    <w:rsid w:val="002E69CE"/>
    <w:rsid w:val="002F3BDB"/>
    <w:rsid w:val="002F7934"/>
    <w:rsid w:val="00301658"/>
    <w:rsid w:val="00324AA2"/>
    <w:rsid w:val="00342107"/>
    <w:rsid w:val="00364E7D"/>
    <w:rsid w:val="0036554E"/>
    <w:rsid w:val="003738D7"/>
    <w:rsid w:val="003860CC"/>
    <w:rsid w:val="003A58A9"/>
    <w:rsid w:val="003C2019"/>
    <w:rsid w:val="003D4C50"/>
    <w:rsid w:val="003D79FE"/>
    <w:rsid w:val="003F1E6D"/>
    <w:rsid w:val="003F5C12"/>
    <w:rsid w:val="00401614"/>
    <w:rsid w:val="00404E41"/>
    <w:rsid w:val="00413B5C"/>
    <w:rsid w:val="00423547"/>
    <w:rsid w:val="004329A5"/>
    <w:rsid w:val="004436D9"/>
    <w:rsid w:val="00446D0A"/>
    <w:rsid w:val="00453EA4"/>
    <w:rsid w:val="00467C15"/>
    <w:rsid w:val="00470788"/>
    <w:rsid w:val="00473C57"/>
    <w:rsid w:val="00486612"/>
    <w:rsid w:val="004A2E2B"/>
    <w:rsid w:val="004B731E"/>
    <w:rsid w:val="004D5874"/>
    <w:rsid w:val="004D745B"/>
    <w:rsid w:val="004E4CD0"/>
    <w:rsid w:val="004E66C2"/>
    <w:rsid w:val="00515874"/>
    <w:rsid w:val="00517593"/>
    <w:rsid w:val="00532CE0"/>
    <w:rsid w:val="00536937"/>
    <w:rsid w:val="00545C32"/>
    <w:rsid w:val="0055020A"/>
    <w:rsid w:val="0056575B"/>
    <w:rsid w:val="0056658F"/>
    <w:rsid w:val="00583628"/>
    <w:rsid w:val="005A0D13"/>
    <w:rsid w:val="005F32C0"/>
    <w:rsid w:val="0061179D"/>
    <w:rsid w:val="006206D7"/>
    <w:rsid w:val="006228E7"/>
    <w:rsid w:val="00635CED"/>
    <w:rsid w:val="006422E4"/>
    <w:rsid w:val="0066241A"/>
    <w:rsid w:val="00671A2C"/>
    <w:rsid w:val="006737DE"/>
    <w:rsid w:val="006B418D"/>
    <w:rsid w:val="006C4C79"/>
    <w:rsid w:val="006C72B0"/>
    <w:rsid w:val="006D34E4"/>
    <w:rsid w:val="006E2F07"/>
    <w:rsid w:val="006E50DB"/>
    <w:rsid w:val="006F326B"/>
    <w:rsid w:val="007028DC"/>
    <w:rsid w:val="00722640"/>
    <w:rsid w:val="00723CCA"/>
    <w:rsid w:val="00724026"/>
    <w:rsid w:val="007560FB"/>
    <w:rsid w:val="00775FBD"/>
    <w:rsid w:val="0077717E"/>
    <w:rsid w:val="00777F9E"/>
    <w:rsid w:val="00782B02"/>
    <w:rsid w:val="007B2077"/>
    <w:rsid w:val="007C0B6E"/>
    <w:rsid w:val="007D00A4"/>
    <w:rsid w:val="007F07A0"/>
    <w:rsid w:val="007F6170"/>
    <w:rsid w:val="0080241C"/>
    <w:rsid w:val="00817610"/>
    <w:rsid w:val="00850B1A"/>
    <w:rsid w:val="00864EA7"/>
    <w:rsid w:val="00865406"/>
    <w:rsid w:val="00873C7E"/>
    <w:rsid w:val="00877CD3"/>
    <w:rsid w:val="00883CBA"/>
    <w:rsid w:val="008B37BE"/>
    <w:rsid w:val="008C16D4"/>
    <w:rsid w:val="008C6C38"/>
    <w:rsid w:val="008E37F2"/>
    <w:rsid w:val="008E6EDA"/>
    <w:rsid w:val="008E7822"/>
    <w:rsid w:val="008F09D9"/>
    <w:rsid w:val="008F417D"/>
    <w:rsid w:val="00904D31"/>
    <w:rsid w:val="00914B1E"/>
    <w:rsid w:val="00920CEC"/>
    <w:rsid w:val="00926BDA"/>
    <w:rsid w:val="009356B2"/>
    <w:rsid w:val="009446C3"/>
    <w:rsid w:val="009462DE"/>
    <w:rsid w:val="00956E46"/>
    <w:rsid w:val="00970C37"/>
    <w:rsid w:val="009C379F"/>
    <w:rsid w:val="009C5CE1"/>
    <w:rsid w:val="009C798B"/>
    <w:rsid w:val="009D44D4"/>
    <w:rsid w:val="009E39EF"/>
    <w:rsid w:val="009E6AA9"/>
    <w:rsid w:val="009E6DFC"/>
    <w:rsid w:val="009F1728"/>
    <w:rsid w:val="009F4BD4"/>
    <w:rsid w:val="00A0044C"/>
    <w:rsid w:val="00A01464"/>
    <w:rsid w:val="00A03550"/>
    <w:rsid w:val="00A03746"/>
    <w:rsid w:val="00A11A43"/>
    <w:rsid w:val="00A11AA1"/>
    <w:rsid w:val="00A22E04"/>
    <w:rsid w:val="00A27ADE"/>
    <w:rsid w:val="00A3207E"/>
    <w:rsid w:val="00A515A2"/>
    <w:rsid w:val="00A53E26"/>
    <w:rsid w:val="00A552DD"/>
    <w:rsid w:val="00A55430"/>
    <w:rsid w:val="00A6204C"/>
    <w:rsid w:val="00A65B8B"/>
    <w:rsid w:val="00A759F6"/>
    <w:rsid w:val="00A85F38"/>
    <w:rsid w:val="00A873B5"/>
    <w:rsid w:val="00AB3432"/>
    <w:rsid w:val="00AB6293"/>
    <w:rsid w:val="00AD77B5"/>
    <w:rsid w:val="00AE177D"/>
    <w:rsid w:val="00B07B97"/>
    <w:rsid w:val="00B15390"/>
    <w:rsid w:val="00B307B7"/>
    <w:rsid w:val="00B34F9C"/>
    <w:rsid w:val="00B352D1"/>
    <w:rsid w:val="00B377CA"/>
    <w:rsid w:val="00B460ED"/>
    <w:rsid w:val="00B56673"/>
    <w:rsid w:val="00B60385"/>
    <w:rsid w:val="00B824C0"/>
    <w:rsid w:val="00B85506"/>
    <w:rsid w:val="00B86DB7"/>
    <w:rsid w:val="00BB5341"/>
    <w:rsid w:val="00BC0000"/>
    <w:rsid w:val="00BC3130"/>
    <w:rsid w:val="00BC6D9C"/>
    <w:rsid w:val="00BD0EC1"/>
    <w:rsid w:val="00BD4386"/>
    <w:rsid w:val="00BD720A"/>
    <w:rsid w:val="00BF19CF"/>
    <w:rsid w:val="00BF3F67"/>
    <w:rsid w:val="00C2443E"/>
    <w:rsid w:val="00C25E1B"/>
    <w:rsid w:val="00C25EE2"/>
    <w:rsid w:val="00C325B5"/>
    <w:rsid w:val="00C40491"/>
    <w:rsid w:val="00C43B6F"/>
    <w:rsid w:val="00C462BA"/>
    <w:rsid w:val="00C52B5A"/>
    <w:rsid w:val="00C83A5E"/>
    <w:rsid w:val="00C92FF8"/>
    <w:rsid w:val="00C961BC"/>
    <w:rsid w:val="00CB5FC2"/>
    <w:rsid w:val="00CC2200"/>
    <w:rsid w:val="00CD5A9E"/>
    <w:rsid w:val="00CF097F"/>
    <w:rsid w:val="00D06B5D"/>
    <w:rsid w:val="00D34331"/>
    <w:rsid w:val="00D4786D"/>
    <w:rsid w:val="00D516DE"/>
    <w:rsid w:val="00D57254"/>
    <w:rsid w:val="00D61D88"/>
    <w:rsid w:val="00D65275"/>
    <w:rsid w:val="00D80200"/>
    <w:rsid w:val="00D86FC8"/>
    <w:rsid w:val="00D96E0E"/>
    <w:rsid w:val="00D9743C"/>
    <w:rsid w:val="00DB69AC"/>
    <w:rsid w:val="00DB7169"/>
    <w:rsid w:val="00DC1D2B"/>
    <w:rsid w:val="00DC3AD5"/>
    <w:rsid w:val="00DC60AB"/>
    <w:rsid w:val="00DF29FB"/>
    <w:rsid w:val="00DF36D8"/>
    <w:rsid w:val="00DF3A99"/>
    <w:rsid w:val="00E06E35"/>
    <w:rsid w:val="00E11B70"/>
    <w:rsid w:val="00E512B1"/>
    <w:rsid w:val="00E559BB"/>
    <w:rsid w:val="00E55F48"/>
    <w:rsid w:val="00E66D3B"/>
    <w:rsid w:val="00E75665"/>
    <w:rsid w:val="00E76428"/>
    <w:rsid w:val="00E77BD1"/>
    <w:rsid w:val="00E867A1"/>
    <w:rsid w:val="00E92CBE"/>
    <w:rsid w:val="00E93B9C"/>
    <w:rsid w:val="00E9568A"/>
    <w:rsid w:val="00EA5A4D"/>
    <w:rsid w:val="00EB6EB1"/>
    <w:rsid w:val="00EC27EE"/>
    <w:rsid w:val="00EC2BAB"/>
    <w:rsid w:val="00EC619A"/>
    <w:rsid w:val="00ED1942"/>
    <w:rsid w:val="00EF65FF"/>
    <w:rsid w:val="00F30CF5"/>
    <w:rsid w:val="00F358ED"/>
    <w:rsid w:val="00F46FC2"/>
    <w:rsid w:val="00F50C20"/>
    <w:rsid w:val="00F51737"/>
    <w:rsid w:val="00F54DD1"/>
    <w:rsid w:val="00F97F07"/>
    <w:rsid w:val="00FA3BE4"/>
    <w:rsid w:val="00FB10BC"/>
    <w:rsid w:val="00FB3521"/>
    <w:rsid w:val="00FB47CE"/>
    <w:rsid w:val="00FC6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35D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D35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35D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D35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5961">
      <w:bodyDiv w:val="1"/>
      <w:marLeft w:val="0"/>
      <w:marRight w:val="0"/>
      <w:marTop w:val="0"/>
      <w:marBottom w:val="0"/>
      <w:divBdr>
        <w:top w:val="none" w:sz="0" w:space="0" w:color="auto"/>
        <w:left w:val="none" w:sz="0" w:space="0" w:color="auto"/>
        <w:bottom w:val="none" w:sz="0" w:space="0" w:color="auto"/>
        <w:right w:val="none" w:sz="0" w:space="0" w:color="auto"/>
      </w:divBdr>
    </w:div>
    <w:div w:id="48701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sfc.gov.cn/Portals/0/fj/fj20231220_02.docx" TargetMode="External"/><Relationship Id="rId5" Type="http://schemas.openxmlformats.org/officeDocument/2006/relationships/hyperlink" Target="https://www.nsfc.gov.cn/Portals/0/fj/fj20231220_01.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2023-12-22T01:58:00Z</dcterms:created>
  <dcterms:modified xsi:type="dcterms:W3CDTF">2023-12-22T02:01:00Z</dcterms:modified>
</cp:coreProperties>
</file>